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8C2A36" w:rsidRPr="000920E0" w:rsidRDefault="000920E0" w:rsidP="008C2A36">
      <w:pPr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№   51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20E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0920E0">
        <w:rPr>
          <w:rFonts w:ascii="Times New Roman" w:hAnsi="Times New Roman" w:cs="Times New Roman"/>
          <w:b/>
          <w:sz w:val="24"/>
          <w:szCs w:val="24"/>
        </w:rPr>
        <w:t>02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Pr="000920E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0920E0" w:rsidRDefault="000920E0" w:rsidP="000920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0E0" w:rsidRPr="000920E0" w:rsidRDefault="000920E0" w:rsidP="000920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20E0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920E0" w:rsidRPr="000920E0" w:rsidRDefault="000920E0" w:rsidP="000920E0">
      <w:pPr>
        <w:pStyle w:val="a7"/>
        <w:numPr>
          <w:ilvl w:val="0"/>
          <w:numId w:val="1"/>
        </w:numPr>
        <w:ind w:left="0" w:firstLine="360"/>
        <w:jc w:val="both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920E0" w:rsidRPr="000920E0" w:rsidRDefault="000920E0" w:rsidP="000920E0">
      <w:pPr>
        <w:pStyle w:val="a7"/>
        <w:numPr>
          <w:ilvl w:val="0"/>
          <w:numId w:val="1"/>
        </w:numPr>
        <w:ind w:left="0" w:firstLine="360"/>
        <w:jc w:val="both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Предметом закупки для муниципальных нужд является закупка ГСМ.</w:t>
      </w:r>
    </w:p>
    <w:p w:rsidR="000920E0" w:rsidRPr="000920E0" w:rsidRDefault="000920E0" w:rsidP="000920E0">
      <w:pPr>
        <w:pStyle w:val="a7"/>
        <w:numPr>
          <w:ilvl w:val="0"/>
          <w:numId w:val="1"/>
        </w:numPr>
        <w:ind w:left="0" w:firstLine="360"/>
        <w:jc w:val="both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Период организации проведения закупки для муниципальных нужд с 02.10.2014 г.</w:t>
      </w:r>
    </w:p>
    <w:p w:rsidR="000920E0" w:rsidRPr="000920E0" w:rsidRDefault="000920E0" w:rsidP="000920E0">
      <w:pPr>
        <w:pStyle w:val="a7"/>
        <w:numPr>
          <w:ilvl w:val="0"/>
          <w:numId w:val="1"/>
        </w:numPr>
        <w:ind w:left="0" w:firstLine="360"/>
        <w:jc w:val="both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Pr="000920E0">
        <w:rPr>
          <w:rFonts w:cs="Times New Roman"/>
          <w:sz w:val="24"/>
          <w:szCs w:val="24"/>
        </w:rPr>
        <w:t xml:space="preserve">сельского поселения Октябрьский сельсовет </w:t>
      </w:r>
      <w:r w:rsidRPr="000920E0">
        <w:rPr>
          <w:rFonts w:cs="Times New Roman"/>
          <w:sz w:val="24"/>
          <w:szCs w:val="24"/>
        </w:rPr>
        <w:t>муниципального района Стерлитамакский район Республики Башкортостан.</w:t>
      </w:r>
    </w:p>
    <w:p w:rsidR="000920E0" w:rsidRPr="000920E0" w:rsidRDefault="000920E0" w:rsidP="000920E0">
      <w:pPr>
        <w:pStyle w:val="a7"/>
        <w:numPr>
          <w:ilvl w:val="0"/>
          <w:numId w:val="1"/>
        </w:numPr>
        <w:ind w:left="0" w:firstLine="360"/>
        <w:jc w:val="both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Контроль за выполнением настоящего распоряжения оставляю за собой.</w:t>
      </w:r>
    </w:p>
    <w:p w:rsidR="000920E0" w:rsidRPr="000920E0" w:rsidRDefault="000920E0" w:rsidP="0009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Глава сельского поселения</w:t>
      </w:r>
    </w:p>
    <w:p w:rsidR="000920E0" w:rsidRPr="000920E0" w:rsidRDefault="000920E0" w:rsidP="000920E0">
      <w:pPr>
        <w:pStyle w:val="ab"/>
        <w:rPr>
          <w:rFonts w:cs="Times New Roman"/>
          <w:sz w:val="24"/>
          <w:szCs w:val="24"/>
        </w:rPr>
      </w:pPr>
      <w:r w:rsidRPr="000920E0">
        <w:rPr>
          <w:rFonts w:cs="Times New Roman"/>
          <w:sz w:val="24"/>
          <w:szCs w:val="24"/>
        </w:rPr>
        <w:t>Октябрьский сельсовет                                                                                     Г.Я. Гафиева</w:t>
      </w:r>
    </w:p>
    <w:p w:rsidR="000920E0" w:rsidRPr="000920E0" w:rsidRDefault="000920E0" w:rsidP="000920E0">
      <w:pPr>
        <w:jc w:val="both"/>
        <w:rPr>
          <w:sz w:val="24"/>
          <w:szCs w:val="24"/>
        </w:rPr>
      </w:pPr>
    </w:p>
    <w:p w:rsidR="008C5B74" w:rsidRPr="000920E0" w:rsidRDefault="008C5B74" w:rsidP="008C5B74">
      <w:pPr>
        <w:tabs>
          <w:tab w:val="num" w:pos="360"/>
        </w:tabs>
        <w:spacing w:after="0" w:line="240" w:lineRule="auto"/>
        <w:ind w:firstLine="851"/>
        <w:jc w:val="both"/>
        <w:rPr>
          <w:sz w:val="24"/>
          <w:szCs w:val="24"/>
        </w:rPr>
      </w:pPr>
    </w:p>
    <w:p w:rsidR="00F87F36" w:rsidRPr="000920E0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09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1A229C"/>
    <w:rsid w:val="008C2A36"/>
    <w:rsid w:val="008C5B74"/>
    <w:rsid w:val="00AE12DC"/>
    <w:rsid w:val="00D4534F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2014-09-24T06:23:00Z</cp:lastPrinted>
  <dcterms:created xsi:type="dcterms:W3CDTF">2014-09-11T12:17:00Z</dcterms:created>
  <dcterms:modified xsi:type="dcterms:W3CDTF">2014-10-08T07:07:00Z</dcterms:modified>
</cp:coreProperties>
</file>